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360" w:lineRule="auto"/>
        <w:rPr>
          <w:rFonts w:ascii="仿宋_GB2312" w:cs="仿宋_GB2312" w:hAnsi="仿宋_GB2312" w:eastAsia="仿宋_GB2312"/>
          <w:b w:val="1"/>
          <w:bCs w:val="1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附件：</w:t>
      </w:r>
      <w:r>
        <w:rPr>
          <w:rFonts w:eastAsia="Songti SC Regular" w:hint="eastAsia"/>
          <w:rtl w:val="0"/>
          <w:lang w:val="zh-CN" w:eastAsia="zh-CN"/>
        </w:rPr>
        <w:t>此表复印有效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lang w:val="zh-TW" w:eastAsia="zh-TW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1868060</wp:posOffset>
            </wp:positionH>
            <wp:positionV relativeFrom="page">
              <wp:posOffset>209796</wp:posOffset>
            </wp:positionV>
            <wp:extent cx="2436080" cy="9343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BLUE B副本 3-smal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80" cy="934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 A"/>
        <w:widowControl w:val="1"/>
        <w:spacing w:line="360" w:lineRule="auto"/>
        <w:jc w:val="center"/>
        <w:rPr>
          <w:rFonts w:ascii="仿宋_GB2312" w:cs="仿宋_GB2312" w:hAnsi="仿宋_GB2312" w:eastAsia="仿宋_GB2312"/>
          <w:b w:val="1"/>
          <w:bCs w:val="1"/>
          <w:sz w:val="32"/>
          <w:szCs w:val="32"/>
          <w:lang w:val="zh-TW" w:eastAsia="zh-TW"/>
        </w:rPr>
      </w:pPr>
    </w:p>
    <w:p>
      <w:pPr>
        <w:pStyle w:val="正文 A"/>
        <w:widowControl w:val="1"/>
        <w:spacing w:line="360" w:lineRule="auto"/>
        <w:jc w:val="center"/>
        <w:rPr>
          <w:rFonts w:ascii="宋体" w:cs="宋体" w:hAnsi="宋体" w:eastAsia="宋体"/>
          <w:kern w:val="0"/>
          <w:sz w:val="30"/>
          <w:szCs w:val="30"/>
        </w:rPr>
      </w:pPr>
      <w:r>
        <w:rPr>
          <w:rFonts w:ascii="宋体" w:cs="宋体" w:hAnsi="宋体" w:eastAsia="宋体"/>
          <w:sz w:val="30"/>
          <w:szCs w:val="30"/>
          <w:rtl w:val="0"/>
          <w:lang w:val="zh-CN" w:eastAsia="zh-CN"/>
        </w:rPr>
        <w:t xml:space="preserve">Casely-Smith </w:t>
      </w:r>
      <w:r>
        <w:rPr>
          <w:rFonts w:ascii="宋体" w:cs="宋体" w:hAnsi="宋体" w:eastAsia="宋体"/>
          <w:sz w:val="30"/>
          <w:szCs w:val="30"/>
          <w:rtl w:val="0"/>
          <w:lang w:val="zh-CN" w:eastAsia="zh-CN"/>
        </w:rPr>
        <w:t>国际</w:t>
      </w:r>
      <w:r>
        <w:rPr>
          <w:rFonts w:ascii="宋体" w:cs="宋体" w:hAnsi="宋体" w:eastAsia="宋体"/>
          <w:kern w:val="0"/>
          <w:sz w:val="30"/>
          <w:szCs w:val="30"/>
          <w:rtl w:val="0"/>
          <w:lang w:val="zh-TW" w:eastAsia="zh-TW"/>
        </w:rPr>
        <w:t>淋巴水肿</w:t>
      </w:r>
      <w:r>
        <w:rPr>
          <w:rFonts w:eastAsia="Songti SC Regular" w:hint="eastAsia"/>
          <w:kern w:val="0"/>
          <w:sz w:val="30"/>
          <w:szCs w:val="30"/>
          <w:rtl w:val="0"/>
          <w:lang w:val="zh-TW" w:eastAsia="zh-TW"/>
        </w:rPr>
        <w:t>治疗师</w:t>
      </w:r>
      <w:r>
        <w:rPr>
          <w:rFonts w:eastAsia="Songti SC Regular" w:hint="eastAsia"/>
          <w:kern w:val="0"/>
          <w:sz w:val="30"/>
          <w:szCs w:val="30"/>
          <w:rtl w:val="0"/>
          <w:lang w:val="zh-CN" w:eastAsia="zh-CN"/>
        </w:rPr>
        <w:t>（</w:t>
      </w:r>
      <w:r>
        <w:rPr>
          <w:rFonts w:eastAsia="Songti SC Regular" w:hint="eastAsia"/>
          <w:sz w:val="30"/>
          <w:szCs w:val="30"/>
          <w:rtl w:val="0"/>
          <w:lang w:val="zh-CN" w:eastAsia="zh-CN"/>
        </w:rPr>
        <w:t>贵州）</w:t>
      </w:r>
      <w:r>
        <w:rPr>
          <w:rFonts w:eastAsia="Songti SC Regular" w:hint="eastAsia"/>
          <w:kern w:val="0"/>
          <w:sz w:val="30"/>
          <w:szCs w:val="30"/>
          <w:rtl w:val="0"/>
          <w:lang w:val="zh-TW" w:eastAsia="zh-TW"/>
        </w:rPr>
        <w:t>培训学</w:t>
      </w:r>
      <w:r>
        <w:rPr>
          <w:rFonts w:ascii="宋体" w:cs="宋体" w:hAnsi="宋体" w:eastAsia="宋体"/>
          <w:kern w:val="0"/>
          <w:sz w:val="30"/>
          <w:szCs w:val="30"/>
          <w:rtl w:val="0"/>
          <w:lang w:val="zh-TW" w:eastAsia="zh-TW"/>
        </w:rPr>
        <w:t>校报名申请表</w:t>
      </w:r>
    </w:p>
    <w:p>
      <w:pPr>
        <w:pStyle w:val="正文 A"/>
        <w:widowControl w:val="1"/>
        <w:spacing w:line="360" w:lineRule="auto"/>
        <w:jc w:val="center"/>
        <w:rPr>
          <w:rFonts w:ascii="宋体" w:cs="宋体" w:hAnsi="宋体" w:eastAsia="宋体"/>
          <w:b w:val="1"/>
          <w:bCs w:val="1"/>
          <w:kern w:val="0"/>
          <w:sz w:val="15"/>
          <w:szCs w:val="15"/>
        </w:rPr>
      </w:pPr>
    </w:p>
    <w:tbl>
      <w:tblPr>
        <w:tblW w:w="96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0"/>
        <w:gridCol w:w="1375"/>
        <w:gridCol w:w="1603"/>
        <w:gridCol w:w="1604"/>
        <w:gridCol w:w="1604"/>
        <w:gridCol w:w="160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姓名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性别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eastAsia="Songti SC Regular" w:hint="eastAsia"/>
                <w:rtl w:val="0"/>
              </w:rPr>
              <w:t>身份证号码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最高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学历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英语水平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工作年限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45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科室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部门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地址邮编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职务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职称</w:t>
            </w:r>
          </w:p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专科资质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邮箱</w:t>
            </w:r>
          </w:p>
        </w:tc>
        <w:tc>
          <w:tcPr>
            <w:tcW w:type="dxa" w:w="458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手机</w:t>
            </w:r>
          </w:p>
        </w:tc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538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工作经历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2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淋巴水肿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伤口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康复治疗相关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培训经历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发表论文及科研工作情况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360" w:lineRule="auto"/>
              <w:jc w:val="center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医院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CN" w:eastAsia="zh-CN"/>
              </w:rPr>
              <w:t>/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科室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淋巴水肿治疗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rtl w:val="0"/>
                <w:lang w:val="zh-TW" w:eastAsia="zh-TW"/>
              </w:rPr>
              <w:t>开展情况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9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spacing w:line="360" w:lineRule="auto"/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单位推荐意见</w:t>
            </w:r>
          </w:p>
        </w:tc>
        <w:tc>
          <w:tcPr>
            <w:tcW w:type="dxa" w:w="77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40"/>
            </w:tcMar>
            <w:vAlign w:val="top"/>
          </w:tcPr>
          <w:p>
            <w:pPr>
              <w:pStyle w:val="正文 A"/>
              <w:widowControl w:val="1"/>
              <w:spacing w:line="360" w:lineRule="auto"/>
              <w:ind w:right="960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pPr>
          </w:p>
          <w:p>
            <w:pPr>
              <w:pStyle w:val="正文 A"/>
              <w:widowControl w:val="1"/>
              <w:spacing w:line="360" w:lineRule="auto"/>
              <w:ind w:right="480" w:firstLine="1417"/>
              <w:jc w:val="right"/>
              <w:rPr>
                <w:rFonts w:ascii="宋体" w:cs="宋体" w:hAnsi="宋体" w:eastAsia="宋体"/>
                <w:b w:val="1"/>
                <w:bCs w:val="1"/>
                <w:kern w:val="0"/>
                <w:sz w:val="24"/>
                <w:szCs w:val="24"/>
              </w:rPr>
            </w:pPr>
          </w:p>
          <w:p>
            <w:pPr>
              <w:pStyle w:val="正文 A"/>
              <w:widowControl w:val="1"/>
              <w:bidi w:val="0"/>
              <w:spacing w:line="360" w:lineRule="auto"/>
              <w:ind w:left="0" w:right="480" w:firstLine="1299"/>
              <w:jc w:val="right"/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</w:rPr>
            </w:pPr>
          </w:p>
          <w:p>
            <w:pPr>
              <w:pStyle w:val="正文 A"/>
              <w:widowControl w:val="1"/>
              <w:bidi w:val="0"/>
              <w:spacing w:line="360" w:lineRule="auto"/>
              <w:ind w:left="0" w:right="480" w:firstLine="1299"/>
              <w:jc w:val="right"/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>（盖章）</w:t>
            </w:r>
          </w:p>
          <w:p>
            <w:pPr>
              <w:pStyle w:val="正文 A"/>
              <w:widowControl w:val="1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                                                                                                         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年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    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 月   </w:t>
            </w:r>
            <w:r>
              <w:rPr>
                <w:rFonts w:ascii="宋体" w:cs="宋体" w:hAnsi="宋体" w:eastAsia="宋体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    </w:t>
            </w:r>
            <w:r>
              <w:rPr>
                <w:rFonts w:ascii="宋体" w:cs="宋体" w:hAnsi="宋体" w:eastAsia="宋体" w:hint="eastAsia"/>
                <w:b w:val="1"/>
                <w:bCs w:val="1"/>
                <w:kern w:val="0"/>
                <w:sz w:val="22"/>
                <w:szCs w:val="22"/>
                <w:rtl w:val="0"/>
                <w:lang w:val="zh-TW" w:eastAsia="zh-TW"/>
              </w:rPr>
              <w:t xml:space="preserve"> 日</w:t>
            </w:r>
          </w:p>
        </w:tc>
      </w:tr>
    </w:tbl>
    <w:p>
      <w:pPr>
        <w:pStyle w:val="正文 A"/>
        <w:ind w:left="108" w:hanging="108"/>
        <w:jc w:val="center"/>
      </w:pPr>
      <w:r>
        <w:rPr>
          <w:rFonts w:ascii="宋体" w:cs="宋体" w:hAnsi="宋体" w:eastAsia="宋体"/>
          <w:b w:val="1"/>
          <w:bCs w:val="1"/>
          <w:kern w:val="0"/>
          <w:sz w:val="15"/>
          <w:szCs w:val="15"/>
        </w:rPr>
      </w:r>
    </w:p>
    <w:sectPr>
      <w:headerReference w:type="default" r:id="rId5"/>
      <w:footerReference w:type="default" r:id="rId6"/>
      <w:pgSz w:w="11900" w:h="16840" w:orient="portrait"/>
      <w:pgMar w:top="820" w:right="1080" w:bottom="678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仿宋_GB2312">
    <w:charset w:val="00"/>
    <w:family w:val="roman"/>
    <w:pitch w:val="default"/>
  </w:font>
  <w:font w:name="Songti SC Regular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